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La Aldea de San Nicolás, pone en conocimiento de la ciudadanía del municipio y del público en general que durante los años 2023 y 2024 no existió actividad en este apartado,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1187550" w:type="dxa"/>
        <w:gridCol w:w="297850" w:type="dxa"/>
        <w:gridCol w:w="83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187550" w:type="pct"/>
          </w:tcPr>
          <w:p>
            <w:pPr/>
            <w:r>
              <w:rPr/>
              <w:t xml:space="preserve">Año</w:t>
            </w:r>
          </w:p>
        </w:tc>
        <w:tc>
          <w:tcPr>
            <w:tcW w:w="297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83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87550" w:type="pct"/>
          </w:tcPr>
          <w:p>
            <w:pPr/>
            <w:r>
              <w:rPr/>
              <w:t xml:space="preserve">2024</w:t>
            </w:r>
          </w:p>
        </w:tc>
        <w:tc>
          <w:tcPr>
            <w:tcW w:w="297850" w:type="pct"/>
          </w:tcPr>
          <w:p>
            <w:pPr/>
            <w:r>
              <w:rPr/>
              <w:t xml:space="preserve">Certificado de no presentación de alegaciones dentro de las fases de información pública</w:t>
            </w:r>
          </w:p>
        </w:tc>
        <w:tc>
          <w:tcPr>
            <w:tcW w:w="83400" w:type="pct"/>
          </w:tcPr>
          <w:p>
            <w:pPr/>
          </w:p>
        </w:tc>
      </w:tr>
      <w:tr>
        <w:trPr/>
        <w:tc>
          <w:tcPr>
            <w:tcW w:w="1187550" w:type="pct"/>
          </w:tcPr>
          <w:p>
            <w:pPr/>
            <w:r>
              <w:rPr/>
              <w:t xml:space="preserve">2023</w:t>
            </w:r>
          </w:p>
        </w:tc>
        <w:tc>
          <w:tcPr>
            <w:tcW w:w="297850" w:type="pct"/>
          </w:tcPr>
          <w:p>
            <w:pPr/>
            <w:r>
              <w:rPr/>
              <w:t xml:space="preserve">Certificado de no presentación de alegaciones dentro de las fases de información pública</w:t>
            </w:r>
          </w:p>
        </w:tc>
        <w:tc>
          <w:tcPr>
            <w:tcW w:w="834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2026-05-13T11:06:42+00:00</dcterms:created>
  <dcterms:modified xsi:type="dcterms:W3CDTF">2026-05-13T11:06:42+00:00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