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r>
        <w:rPr/>
        <w:t xml:space="preserve"> </w:t>
      </w:r>
    </w:p>
    <w:p>
      <w:pPr/>
      <w:r>
        <w:rPr/>
        <w:t xml:space="preserve">En su calidad de Administraciones públicas de carácter territorial, y dentro de la esfera de sus competencias, corresponden en todo caso a los municipios: </w:t>
      </w:r>
    </w:p>
    <w:p>
      <w:pPr/>
      <w:r>
        <w:rPr/>
        <w:t xml:space="preserve"> </w:t>
      </w:r>
    </w:p>
    <w:p>
      <w:pPr/>
      <w:r>
        <w:rPr/>
        <w:t xml:space="preserve"> </w:t>
      </w:r>
    </w:p>
    <w:p>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su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r>
        <w:rPr/>
        <w:t xml:space="preserve"> </w:t>
      </w:r>
    </w:p>
    <w:p>
      <w:pPr/>
      <w:r>
        <w:rPr/>
        <w:t xml:space="preserve"> </w:t>
      </w:r>
    </w:p>
    <w:p>
      <w:pPr/>
      <w:r>
        <w:rPr/>
        <w:t xml:space="preserve">Por otro lado, respecto a los servicios a prestar, y teniendo en cuenta su población, el artículo 26 detalla los siguientes: </w:t>
      </w:r>
    </w:p>
    <w:p>
      <w:pPr/>
      <w:r>
        <w:rPr/>
        <w:t xml:space="preserve"> </w:t>
      </w:r>
    </w:p>
    <w:p>
      <w:pPr/>
      <w:r>
        <w:rPr/>
        <w:t xml:space="preserve"> </w:t>
      </w:r>
    </w:p>
    <w:p>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r>
        <w:rPr/>
        <w:t xml:space="preserve"> </w:t>
      </w:r>
    </w:p>
    <w:p>
      <w:pPr/>
      <w:r>
        <w:rPr/>
        <w:t xml:space="preserve"> </w:t>
      </w:r>
    </w:p>
    <w:p>
      <w:pPr/>
      <w:r>
        <w:rPr/>
        <w:t xml:space="preserve">La atribución de competencias propias se detalla en el artículo 11 así:</w:t>
      </w:r>
    </w:p>
    <w:p>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2026-06-27T21:14:00+00:00</dcterms:created>
  <dcterms:modified xsi:type="dcterms:W3CDTF">2026-06-27T21:14:00+00:00</dcterms:modified>
</cp:coreProperties>
</file>

<file path=docProps/custom.xml><?xml version="1.0" encoding="utf-8"?>
<Properties xmlns="http://schemas.openxmlformats.org/officeDocument/2006/custom-properties" xmlns:vt="http://schemas.openxmlformats.org/officeDocument/2006/docPropsVTypes"/>
</file>