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6. Normativa sobre "1075 Directrices, instrucciones, circulares o respuestas a consultas planteadas por particulares u otros órganos, que tengan incidencia en los ciudadanos, así como aquellas que supongan una interpretación del Derecho o tengan efectos jurídicos", el Ayuntamiento de la Aldea de San Nicolás, pone en conocimiento de la ciudadanía del municipio y del público en general que confirma que en los años 2023, 2024 y 2025</w:t>
      </w:r>
      <w:r>
        <w:rPr>
          <w:b w:val="1"/>
          <w:bCs w:val="1"/>
        </w:rPr>
        <w:t xml:space="preserve"> no se emitió ninguna durante el periodo evaluado,</w:t>
      </w:r>
      <w:r>
        <w:rPr/>
        <w:t xml:space="preserve"> suponiéndose por tanto la no existencia de tal actividad,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249750" w:type="dxa"/>
        <w:gridCol w:w="42100" w:type="dxa"/>
        <w:gridCol w:w="164650" w:type="dxa"/>
        <w:gridCol w:w="164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49750" w:type="pct"/>
          </w:tcPr>
          <w:p>
            <w:pPr/>
            <w:r>
              <w:rPr/>
              <w:t xml:space="preserve">Año</w:t>
            </w:r>
          </w:p>
        </w:tc>
        <w:tc>
          <w:tcPr>
            <w:tcW w:w="42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646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1646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9750" w:type="pct"/>
          </w:tcPr>
          <w:p>
            <w:pPr/>
            <w:r>
              <w:rPr/>
              <w:t xml:space="preserve">2024</w:t>
            </w:r>
          </w:p>
        </w:tc>
        <w:tc>
          <w:tcPr>
            <w:tcW w:w="42100" w:type="pct"/>
          </w:tcPr>
          <w:p>
            <w:pPr/>
            <w:r>
              <w:rPr/>
              <w:t xml:space="preserve">Certificado de no existencia de directrices, instrucciones, circulares o respuestas a consultas planteadas por particulares</w:t>
            </w:r>
          </w:p>
        </w:tc>
        <w:tc>
          <w:tcPr>
            <w:tcW w:w="164650" w:type="pct"/>
          </w:tcPr>
          <w:p>
            <w:pPr/>
          </w:p>
        </w:tc>
        <w:tc>
          <w:tcPr>
            <w:tcW w:w="164650" w:type="pct"/>
          </w:tcPr>
          <w:p>
            <w:pPr/>
          </w:p>
        </w:tc>
      </w:tr>
      <w:tr>
        <w:trPr/>
        <w:tc>
          <w:tcPr>
            <w:tcW w:w="249750" w:type="pct"/>
          </w:tcPr>
          <w:p>
            <w:pPr/>
            <w:r>
              <w:rPr/>
              <w:t xml:space="preserve">2023</w:t>
            </w:r>
          </w:p>
        </w:tc>
        <w:tc>
          <w:tcPr>
            <w:tcW w:w="42100" w:type="pct"/>
          </w:tcPr>
          <w:p>
            <w:pPr/>
            <w:r>
              <w:rPr/>
              <w:t xml:space="preserve">Certificado de no existencia de directrices, instrucciones, circulares o respuestas a consultas planteadas por particulares</w:t>
            </w:r>
          </w:p>
        </w:tc>
        <w:tc>
          <w:tcPr>
            <w:tcW w:w="164650" w:type="pct"/>
          </w:tcPr>
          <w:p>
            <w:pPr/>
          </w:p>
        </w:tc>
        <w:tc>
          <w:tcPr>
            <w:tcW w:w="164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2026-08-12T12:30:46+00:00</dcterms:created>
  <dcterms:modified xsi:type="dcterms:W3CDTF">2026-08-12T12:30:46+00:00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