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2025</w:t>
      </w:r>
    </w:p>
    <w:tbl>
      <w:tblGrid>
        <w:gridCol w:w="18050" w:type="dxa"/>
        <w:gridCol w:w="59400" w:type="dxa"/>
        <w:gridCol w:w="26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9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60100" w:type="pct"/>
          </w:tcPr>
          <w:p>
            <w:pPr/>
            <w:r>
              <w:rPr/>
              <w:t xml:space="preserve">Documento en formato abierto</w:t>
            </w:r>
          </w:p>
        </w:tc>
      </w:tr>
      <w:tr>
        <w:trPr/>
        <w:tc>
          <w:tcPr>
            <w:tcW w:w="18050" w:type="pct"/>
          </w:tcPr>
          <w:p>
            <w:pPr/>
            <w:r>
              <w:rPr/>
              <w:t xml:space="preserve">Modificaciones de convenios realizados en 2025</w:t>
            </w:r>
          </w:p>
        </w:tc>
        <w:tc>
          <w:tcPr>
            <w:tcW w:w="59400" w:type="pct"/>
          </w:tcPr>
          <w:p>
            <w:pPr/>
          </w:p>
        </w:tc>
        <w:tc>
          <w:tcPr>
            <w:tcW w:w="260100" w:type="pct"/>
          </w:tcPr>
          <w:p>
            <w:pPr/>
          </w:p>
        </w:tc>
      </w:tr>
    </w:tbl>
    <w:p>
      <w:pPr>
        <w:pStyle w:val="Heading5"/>
      </w:pPr>
      <w:r>
        <w:rPr/>
        <w:t xml:space="preserve">2024</w:t>
      </w:r>
    </w:p>
    <w:tbl>
      <w:tblGrid>
        <w:gridCol w:w="18050" w:type="dxa"/>
        <w:gridCol w:w="59400" w:type="dxa"/>
        <w:gridCol w:w="26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9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60100" w:type="pct"/>
          </w:tcPr>
          <w:p>
            <w:pPr/>
            <w:r>
              <w:rPr/>
              <w:t xml:space="preserve">Documento en formato abierto</w:t>
            </w:r>
          </w:p>
        </w:tc>
      </w:tr>
      <w:tr>
        <w:trPr/>
        <w:tc>
          <w:tcPr>
            <w:tcW w:w="18050" w:type="pct"/>
          </w:tcPr>
          <w:p>
            <w:pPr/>
            <w:r>
              <w:rPr/>
              <w:t xml:space="preserve">Modificaciones de convenios realizados en 2024</w:t>
            </w:r>
          </w:p>
        </w:tc>
        <w:tc>
          <w:tcPr>
            <w:tcW w:w="59400" w:type="pct"/>
          </w:tcPr>
          <w:p>
            <w:pPr/>
          </w:p>
        </w:tc>
        <w:tc>
          <w:tcPr>
            <w:tcW w:w="26010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2023</w:t>
      </w:r>
    </w:p>
    <w:tbl>
      <w:tblGrid>
        <w:gridCol w:w="232350" w:type="dxa"/>
        <w:gridCol w:w="216350" w:type="dxa"/>
        <w:gridCol w:w="51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63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51300" w:type="pct"/>
          </w:tcPr>
          <w:p>
            <w:pPr/>
            <w:r>
              <w:rPr/>
              <w:t xml:space="preserve">Documento en formato abierto</w:t>
            </w:r>
          </w:p>
        </w:tc>
      </w:tr>
      <w:tr>
        <w:trPr/>
        <w:tc>
          <w:tcPr>
            <w:tcW w:w="232350" w:type="pct"/>
          </w:tcPr>
          <w:p>
            <w:pPr/>
            <w:r>
              <w:rPr/>
              <w:t xml:space="preserve">Modificaciones de convenios realizados en 2023</w:t>
            </w:r>
          </w:p>
        </w:tc>
        <w:tc>
          <w:tcPr>
            <w:tcW w:w="216350" w:type="pct"/>
          </w:tcPr>
          <w:p>
            <w:pPr/>
          </w:p>
        </w:tc>
        <w:tc>
          <w:tcPr>
            <w:tcW w:w="51300" w:type="pct"/>
          </w:tcPr>
          <w:p>
            <w:pPr/>
          </w:p>
        </w:tc>
      </w:tr>
    </w:tbl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2022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13. Convenios y encomiendas de gestión / 1164 Modificaciones realizadas durante la vigencia: objeto y fecha, el Ayuntamiento de La Aldea de San Nicolás, pone en conocimiento de la ciudadanía del municipio y del público en general que durante el año 2022 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145600" w:type="dxa"/>
        <w:gridCol w:w="33370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45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33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5600" w:type="pct"/>
          </w:tcPr>
          <w:p>
            <w:pPr/>
            <w:r>
              <w:rPr/>
              <w:t xml:space="preserve">CERTIFICADO 2023-2493 [1164 certificado no existencia modificaciones durante vigencia]</w:t>
            </w:r>
          </w:p>
        </w:tc>
        <w:tc>
          <w:tcPr>
            <w:tcW w:w="333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2026-09-26T23:11:25+00:00</dcterms:created>
  <dcterms:modified xsi:type="dcterms:W3CDTF">2026-09-26T23:11:25+00:00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